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F246E6" w:rsidRPr="00F246E6" w:rsidTr="00F246E6">
        <w:tc>
          <w:tcPr>
            <w:tcW w:w="5000" w:type="pct"/>
            <w:shd w:val="clear" w:color="auto" w:fill="FFFFFF"/>
            <w:vAlign w:val="center"/>
            <w:hideMark/>
          </w:tcPr>
          <w:p w:rsidR="00F246E6" w:rsidRPr="00F246E6" w:rsidRDefault="00F246E6" w:rsidP="00F2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0"/>
                <w:szCs w:val="30"/>
                <w:lang w:eastAsia="ru-RU"/>
              </w:rPr>
            </w:pPr>
            <w:r w:rsidRPr="00F246E6">
              <w:rPr>
                <w:rFonts w:ascii="Arial" w:eastAsia="Times New Roman" w:hAnsi="Arial" w:cs="Arial"/>
                <w:b/>
                <w:bCs/>
                <w:color w:val="D78807"/>
                <w:sz w:val="30"/>
                <w:szCs w:val="30"/>
                <w:lang w:eastAsia="ru-RU"/>
              </w:rPr>
              <w:t>Профилактика подростковой токсикомании</w:t>
            </w:r>
          </w:p>
        </w:tc>
      </w:tr>
    </w:tbl>
    <w:p w:rsidR="00F246E6" w:rsidRPr="00F246E6" w:rsidRDefault="00F246E6" w:rsidP="00F24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</w:tblGrid>
      <w:tr w:rsidR="00F246E6" w:rsidRPr="00F246E6" w:rsidTr="00F246E6">
        <w:tc>
          <w:tcPr>
            <w:tcW w:w="0" w:type="auto"/>
            <w:shd w:val="clear" w:color="auto" w:fill="FFFFFF"/>
            <w:hideMark/>
          </w:tcPr>
          <w:p w:rsidR="00F246E6" w:rsidRPr="00F246E6" w:rsidRDefault="00F246E6" w:rsidP="00F246E6">
            <w:pPr>
              <w:spacing w:before="150" w:after="150" w:line="248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  <w:p w:rsidR="00F246E6" w:rsidRPr="00F246E6" w:rsidRDefault="00F246E6" w:rsidP="00F246E6">
            <w:pPr>
              <w:spacing w:before="150" w:after="150" w:line="248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Что такое токсикомания?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Проблема злоупотребления алкоголем и наркотиками среди подростков и молодежи освещается достаточно широко – как в прессе, так и в специальной литературе. Гораздо меньше публикаций посвящено токсикомании. Сразу следует сделать важную оговорку, касающуюся терминологии: в бытовой речи мы называем токсикоманами тех, кто путем вдыхания некоторых веществ пытается вызвать у себя состояние измененного сознания.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В медицине же токсикоманией называют еще и пристрастие к психотропным лекарственным препаратам (чаще всего снотворным и успокоительным).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Речь пойдет о злоупотреблении токсическими веществами. Для их обозначения применяется множество терминов: ингалянты, летучие органические соединения, летучие ароматические вещества и др.</w:t>
            </w:r>
          </w:p>
          <w:p w:rsidR="00F246E6" w:rsidRPr="00F246E6" w:rsidRDefault="00F246E6" w:rsidP="00F246E6">
            <w:pPr>
              <w:spacing w:before="150" w:after="150" w:line="248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История и современность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Первые случаи злоупотребления ингалянтами были описаны в конце ХIХ века. Это было вдыхание паров эфира медицинскими работниками. В середине XX века в США, а затем и в Европе стали появляться сообщения о подростках, вдыхающих различные летучие вещества.</w:t>
            </w:r>
          </w:p>
          <w:p w:rsidR="00F246E6" w:rsidRPr="00F246E6" w:rsidRDefault="00F246E6" w:rsidP="00F246E6">
            <w:pPr>
              <w:spacing w:before="150" w:after="150" w:line="248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 нашей стране история употребления ингалянтов молодыми людьми началась в 60–70-х гг. прошлого века. Например, в 1975 году разразилась настоящая эпидемия в Прибалтике; спустя 10 лет – массовое употребление летучих растворителей было отмечено в Нижнем Поволжье, Астрахани и некоторых районах Москвы. Результаты исследований показывают, что 7–10% старшеклассников хотя бы один раз пробовали ингалянты. Отличительной особенностью злоупотребления летучими веществами является их региональное и ограниченное во времени распространение. Некоторые становятся «модными» среди подростков в одних городах и местностях и могут отсутствовать в других.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Потребители ингалянтов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Чаще всего злоупотребление ингалянтами бывает массовым. Группа обычно формируется по месту жительства или учебы и может включать от 2–3 человек до почти целого класса.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Существуют возрастные и половые особенности применения: начинается оно, как правило, в младшем или среднем подростковом возрасте (12–14 лет), а порой даже раньше. Средства промышленной и бытовой химии часто являются первыми веществами, которые ребята используют для изменения сознания. Ингалянты чаще всего применяют мальчики (по данным исследователей, девочек выявлено только около 3%). Обычно это дети и подростки из малообеспеченных семей с низким социальным статусом, нередко бродяжничающие и убежавшие от родителей. Ребята, воспитывающиеся в детских домах, часто имеют в своем «уличном» прошлом опыт злоупотребления летучими растворителями.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К факторам риска зависимости от ингалянтов относятся неблагоприятное окружение, обедненная социальная среда и некоторые особенности личности (общее психическое недоразвитие, примитивность интересов, неустойчивый характер).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Признаки опьянения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 xml:space="preserve">Многие ингалянты обладают характерным «химическим» запахом. Поэтому наличие соответствующего «аромата» в выдыхаемом воздухе является достаточно надежным диагностическим показателем. Однако следует иметь в виду, что этот признак может быть обнаружен лишь в течение ближайших часов с момента применения. Существуют и типичные внешние показатели: покрасневшее лицо, на котором выделяется грязно-серый носогубный 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треугольник с жирным налетом вдыхаемого средства. Зрачки расширены, возможно, мелкое дрожание рук, языка и век. Походка становится шаткой, наблюдается дискоординация движений. Артериальное давление падает, частота сердечных сокращений увеличивается, дыхание учащенное, с сухими хрипами. Кожа в местах контакта с летучими органическими соединениями обезжиривается и обезвоживается; вероятно образование химических ожогов. При длительном систематическом употреблении остаточные явления пропадают.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Передозировка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Летучие растворители раздражают рото- и носоглотку, а также гортань, трахею и легочную ткань, поэтому при отравлении наблюдаются затрудненное шумное дыхание, хрипы, покашливания. Возможно даже возникновение острой пневмонии из-за химического повреждения легочной ткани. Со стороны желудочно-кишечного тракта появляются тошнота, рвота, боли в животе, обильное слюноотделение. Возможно развитие токсической нефропатии (поражение почек) и токсического гепатита (поражение печени). При острой интоксикации (передозировке) могут наблюдаться острые нарушения деятельности практически всех систем организма. Патологии функций центральной нервной системы проявляются в нарастающем угнетении сознания – вплоть до комы, на фоне которой могут развиться судороги. При превышении порога индивидуальной переносимости при применении летучих органических соединений становится возможна внезапная смерть, наступающая в результате остановки сердца и дыхания.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lang w:eastAsia="ru-RU"/>
              </w:rPr>
              <w:t> 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Эпизодическое употребление или токсикомания?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Диагностические признаки сформировавшейся зависимости – токсикомании – при злоупотреблении летучими растворителями: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Переход от ингаляций, начатых в компании, к вдыханию паров токсических веществ в одиночку. Данный признак является наиболее ярким проявлением индивидуальной психической зависимости. Только в редких случаях к ингалянтам с самого начала могут прибегать наедине, например, в целях экспериментирования. Увеличение дозы потребляемого токсического вещества («раньше хватало полтюбика клея, теперь и целого мало»). Ежедневные длительные ингаляции, иногда по многу часов подряд, в течение которых подросток то вдыхает пары летучих веществ, то прерывает процесс, находясь в полузабытьи; при пробуждении снова возобновляет ингаляцию.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Повторные вдыхания в течение дня.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Злобная агрессия (вместо смущения и попыток убежать) в отношении тех, кто застал молодого человека за ингаляцией и пытается помешать ему. Прекращение попыток скрыть вдыхания паров от родителей, воспитателей и посторонних.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Развитие зависимости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В первую очередь при злоупотреблении ингалянтами надо отметить существование феномена групповой психической зависимости. Это означает, что вдыхание токсических веществ происходит преимущественно в одной и той же компании и совместное опьянение становится основным способом проведения досуга. Каждая встреча с членами группы неизбежно напоминает подростку об ингалянте и вызывает желание применять его вновь и вновь. В компании сверстников (особенно в первое время) ребята редко стремятся достигнуть глубоких степеней опьянения (обычно достигается только 2-я фаза), после чего одурманивание прерывается. На начальных этапах еще существует страх перед последствиями употребления, опасение за свою жизнь. В то же время под влиянием или под давлением группы подросток может продолжать вдыхания, даже не имея на то большого желания («быть как все», «не отставать от других», «не быть слабаком»).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 xml:space="preserve">Индивидуальная психическая зависимость при регулярном применении летучих веществ также формируется достаточно быстро – в течение 1–2 месяцев. Мотивом выступает желание 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повторить опьянение. Возрастает частота употребления, тяга (влечение) усиливается при разговорах о применении, запахе и виде вещества. Наблюдается рост переносимости, увеличивается потребление вдыхаемого средства за один прием. Находясь вне интоксикации, такие подростки жалуются на скуку и душевный дискомфорт.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Последствия злоупотребления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Итог хронической интоксикации – стойкий психоорганический синдром и симптомы токсической энцефалопатии (результат повреждений ЦНС и головного мозга). Подростки становятся менее сообразительными; хуже ориентируются в окружающей обстановке, особенно в случаях, когда требуется быстрота реакции. Резко падает способность усваивать новый материал – это служит причиной того, что ребята нередко бросают учебу, отказываются от занятий. Особенно выражены нарушения внимания – выявляются трудность сосредоточения и легкая отвлекаемость.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Токсическая энцефалопатия проявляется рядом неврологических и вегетативных симптомов: легкая мышечная дрожь, головные боли, плохой сон, головокружения, повышенная потливость. Наблюдаются нарушения функции почек и печени, часты заболевания легких, портится зрение. Меняется и характер подростков. Одни становятся пассивными, вялыми, медлительными, стараются держаться в стороне от сверстников, искать уединения, проводя время в безделье; у других на первый план выступают склонность к аффективным реакциям, злобность, драчливость, агрессия по любому поводу.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b/>
                <w:bCs/>
                <w:color w:val="333333"/>
                <w:sz w:val="17"/>
                <w:lang w:eastAsia="ru-RU"/>
              </w:rPr>
              <w:t>Как помочь подростку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На начальном периоде употребления бывает достаточно изолировать молодого человека от компании, которая подталкивает его к одурманиванию. Но если зависимость – токсикомания – уже сформировалась, необходимо стационарное лечение. Психиатр-нарколог проведет курс дезинтоксикации, назначит подростку препараты для подавления патологического влечения к веществу и нормализации его психического и физического состояния.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Полезными будут и занятия с психологом: молодой человек нуждается в обучении новым способам поведения, ему необходима поддержка в поиске и выборе своего жизненного пути. Также желательно дать подростку информацию о вредных последствиях злоупотребления летучими растворителями. Можно «проиллюстрировать» рассказ показом результатов исследований интеллектуальных функций подобных больных по сравнению со здоровыми сверстниками.</w:t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  <w:t>Но самым действенным будет нахождение новых интересов и видов деятельности, которые помогут юноше или девушке обрести статус в среде ровесников, получить положительные эмоции и удовлетворить потребность в самореализации.</w:t>
            </w:r>
          </w:p>
          <w:p w:rsidR="00F246E6" w:rsidRPr="00F246E6" w:rsidRDefault="00F246E6" w:rsidP="00F246E6">
            <w:pPr>
              <w:spacing w:before="150" w:after="150" w:line="248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F246E6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F261E7" w:rsidRDefault="00F261E7"/>
    <w:sectPr w:rsidR="00F261E7" w:rsidSect="00F2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6E6"/>
    <w:rsid w:val="00F246E6"/>
    <w:rsid w:val="00F2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6E6"/>
    <w:rPr>
      <w:b/>
      <w:bCs/>
    </w:rPr>
  </w:style>
  <w:style w:type="character" w:customStyle="1" w:styleId="apple-converted-space">
    <w:name w:val="apple-converted-space"/>
    <w:basedOn w:val="a0"/>
    <w:rsid w:val="00F2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2015-09-22T15:09:00Z</dcterms:created>
  <dcterms:modified xsi:type="dcterms:W3CDTF">2015-09-22T15:09:00Z</dcterms:modified>
</cp:coreProperties>
</file>