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17" w:rsidRDefault="00E42E17" w:rsidP="00020576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020576">
        <w:rPr>
          <w:rFonts w:ascii="Bookman Old Style" w:hAnsi="Bookman Old Style"/>
          <w:b/>
        </w:rPr>
        <w:t>ПСИХОЛОГИЧЕСКИЕ ОСОБЕННОСТИ РАЗВИТИЯ В ПОДРОСТКОВОМ ВОЗРАСТЕ</w:t>
      </w:r>
      <w:r w:rsidRPr="00020576">
        <w:rPr>
          <w:rFonts w:ascii="Bookman Old Style" w:hAnsi="Bookman Old Style"/>
        </w:rPr>
        <w:t xml:space="preserve"> </w:t>
      </w:r>
      <w:r w:rsidRPr="00020576">
        <w:rPr>
          <w:rFonts w:ascii="Bookman Old Style" w:hAnsi="Bookman Old Style"/>
          <w:sz w:val="24"/>
          <w:szCs w:val="24"/>
        </w:rPr>
        <w:t>Согласно многим периодизациям психического развития личности, подростковый возраст определяется периодом жизни человека от 11-12 до 14-15 лет – периодом между детством и юностью. Это один из наиболее кризисных возрастных периодов, связанный с бурным развитием всех ведущих компонентов личности и физиологическими перестройками, обусловленными половым созреванием. Контингент школьников подросткового возраста – это ученики средних классов. Обучение и развитие в средней школе специфически отличается от таковых в младшей школе. К тому же эту специфичность придает и сама «кризисность» возраста. Подрост</w:t>
      </w:r>
      <w:r>
        <w:rPr>
          <w:rFonts w:ascii="Bookman Old Style" w:hAnsi="Bookman Old Style"/>
          <w:sz w:val="24"/>
          <w:szCs w:val="24"/>
        </w:rPr>
        <w:t xml:space="preserve">ковый возраст </w:t>
      </w:r>
      <w:r w:rsidRPr="00020576">
        <w:rPr>
          <w:rFonts w:ascii="Bookman Old Style" w:hAnsi="Bookman Old Style"/>
          <w:sz w:val="24"/>
          <w:szCs w:val="24"/>
        </w:rPr>
        <w:t>традиционно делится на две фазы: негативную (собственно критическую)-младший подростковый возраст (11-13 лет), и позитивную – старший подростковый возраст (13-15 лет) По внешним признакам социальная ситуация развития в подростковом возрасте ничем не отличается от таковой в детстве. Социальный статус подростка остается прежним. Отличия отражаются скорее во внутреннем содержании. Иначе расставляются акценты: семья, школа и сверстники приобретают новые значения и смыслы. Сравнивая себя со взрослыми, подросток приходит к заключению, что между ним и взрослым никакой разницы нет. Он претендует на равноправие в отношениях со старшими и идет на конфликты, отстаивая свою «взрослую» позицию. Новая позиция проявляется в разных сферах, чаще всего – во внешнем облике, в манерах. Стремление подростка к взрослости и самостоятельности часто сталкивается с неготовностью, нежеланием или даже неспособностью взрослых (прежде всего – родителей) понять и принять это. Особенно характерен в этом отношении младший подростковый возраст. Для этого возраста часто характерным является определенное отчуждение от взрослых и усиление авторитета группы сверстников. Такое поведение имеет глубокий психологический смысл. Чтобы лучше себя понять, необходимо сравнивать себя с подобными. Активные процессы самопознания вызывают огромный интерес подростков к своим сверстникам, авторитет которых на определенный период времени становится очень сильным.</w:t>
      </w:r>
    </w:p>
    <w:p w:rsidR="00E42E17" w:rsidRPr="00020576" w:rsidRDefault="00E42E17" w:rsidP="00020576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020576">
        <w:rPr>
          <w:rFonts w:ascii="Bookman Old Style" w:hAnsi="Bookman Old Style"/>
          <w:sz w:val="24"/>
          <w:szCs w:val="24"/>
        </w:rPr>
        <w:t xml:space="preserve"> К старшему подростковому возрасту расстановка акцентов вновь изменяется. К 13-15 годам подросток становится более взрослым, ответственным. В начале отрочества меняется внутренняя позиция по отношению к школе и к учению. Придавая особое значение общению, подросток не игнорирует и учебную деятельность. Подрастая, он уже готов к тем видам учебной деятельности, которые делают его более взрослым в его собственных глазах. Такая готовность может быть одним из мотивов учения. Для подростка становятся привлекательными самостоятельные формы занятий, и он легче осваивает способы действия, когда учитель лишь помогает ему. В старшем отрочестве многие подростки испытывают потребность в профессиональном самоопределении, что связано с общей тенденцией этого возраста найти свое место в жизни. В подростковом возрасте происходит развитие интересов. Однако они еще неустойчивы и разноплановы. Для подростков характерно стремление к новизне. Потребность в получении новых ощущений, с одной стороны, способствует развитию любознательности, с другой – быстрому переключению с одного дела на другое при поверхностном его изучении. Эмоциональная сфера подростков характеризуется повышенной чувствительностью. У младших подростков повышается тревожность в сфере общения со сверстниками, у старших – со взрослыми. Типичными чертами подростков также являются раздражительность и возбудимость, эмоциональная лабильность. Особенно это характерно для младших подростков. Эмоции подростков более глубокие и сильные, чем у детей младшего школьного возраста. Особенно сильные эмоции вызывает у подростков их внешность. Повышенный интерес подростков к своей внешности составляет часть психосексуального развития ребенка в этом возрасте. Подростковый возраст - период активного формирования мировоззрения человека - системы взглядов на действительность, самого себя и других людей. В этом возрасте совершенствуется самооценка и самопознание, что оказывает сильное влияние на развитие личности в целом.</w:t>
      </w:r>
    </w:p>
    <w:sectPr w:rsidR="00E42E17" w:rsidRPr="00020576" w:rsidSect="000205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96D"/>
    <w:rsid w:val="00020576"/>
    <w:rsid w:val="00065601"/>
    <w:rsid w:val="000C11DA"/>
    <w:rsid w:val="0052296D"/>
    <w:rsid w:val="00D507C0"/>
    <w:rsid w:val="00E4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610</Words>
  <Characters>3480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3</cp:revision>
  <dcterms:created xsi:type="dcterms:W3CDTF">2015-01-25T17:11:00Z</dcterms:created>
  <dcterms:modified xsi:type="dcterms:W3CDTF">2015-02-03T06:07:00Z</dcterms:modified>
</cp:coreProperties>
</file>