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C8" w:rsidRPr="00464BC8" w:rsidRDefault="00464BC8" w:rsidP="00464BC8">
      <w:pPr>
        <w:tabs>
          <w:tab w:val="left" w:pos="1080"/>
        </w:tabs>
        <w:spacing w:after="0" w:line="240" w:lineRule="auto"/>
        <w:ind w:left="7080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</w:p>
    <w:p w:rsidR="00464BC8" w:rsidRPr="00464BC8" w:rsidRDefault="00464BC8" w:rsidP="00464BC8">
      <w:pPr>
        <w:tabs>
          <w:tab w:val="left" w:pos="1080"/>
        </w:tabs>
        <w:spacing w:after="0" w:line="240" w:lineRule="auto"/>
        <w:ind w:left="7080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 w:rsidRPr="00464BC8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Приложение </w:t>
      </w:r>
    </w:p>
    <w:p w:rsidR="00464BC8" w:rsidRPr="00464BC8" w:rsidRDefault="00464BC8" w:rsidP="00464BC8">
      <w:pPr>
        <w:tabs>
          <w:tab w:val="left" w:pos="1080"/>
        </w:tabs>
        <w:spacing w:after="0" w:line="240" w:lineRule="auto"/>
        <w:ind w:left="7080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proofErr w:type="gramStart"/>
      <w:r w:rsidRPr="00464BC8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к</w:t>
      </w:r>
      <w:proofErr w:type="gramEnd"/>
      <w:r w:rsidRPr="00464BC8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 приказу №77 </w:t>
      </w:r>
    </w:p>
    <w:p w:rsidR="00464BC8" w:rsidRPr="00464BC8" w:rsidRDefault="00464BC8" w:rsidP="00464BC8">
      <w:pPr>
        <w:tabs>
          <w:tab w:val="left" w:pos="1080"/>
        </w:tabs>
        <w:spacing w:after="0" w:line="240" w:lineRule="auto"/>
        <w:ind w:left="7080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proofErr w:type="gramStart"/>
      <w:r w:rsidRPr="00464BC8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от</w:t>
      </w:r>
      <w:proofErr w:type="gramEnd"/>
      <w:r w:rsidRPr="00464BC8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 28.09.2017г.</w:t>
      </w:r>
    </w:p>
    <w:p w:rsidR="00464BC8" w:rsidRPr="00464BC8" w:rsidRDefault="00464BC8" w:rsidP="00464BC8">
      <w:pPr>
        <w:tabs>
          <w:tab w:val="left" w:pos="1080"/>
        </w:tabs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464BC8" w:rsidRPr="00464BC8" w:rsidRDefault="00464BC8" w:rsidP="00464BC8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</w:pPr>
    </w:p>
    <w:p w:rsidR="00464BC8" w:rsidRPr="00464BC8" w:rsidRDefault="00464BC8" w:rsidP="00464BC8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</w:pPr>
    </w:p>
    <w:p w:rsidR="00464BC8" w:rsidRPr="00464BC8" w:rsidRDefault="00464BC8" w:rsidP="00464BC8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</w:pPr>
    </w:p>
    <w:p w:rsidR="00464BC8" w:rsidRPr="00464BC8" w:rsidRDefault="00464BC8" w:rsidP="00464BC8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</w:pPr>
      <w:r w:rsidRPr="00464BC8"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  <w:t>СТОИМОСТЬ</w:t>
      </w:r>
    </w:p>
    <w:p w:rsidR="00464BC8" w:rsidRPr="00464BC8" w:rsidRDefault="00464BC8" w:rsidP="00464BC8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</w:pPr>
      <w:r w:rsidRPr="00464BC8"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  <w:t>платных дополнительных образовательных услуг</w:t>
      </w:r>
    </w:p>
    <w:p w:rsidR="00464BC8" w:rsidRPr="00464BC8" w:rsidRDefault="00464BC8" w:rsidP="00464BC8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</w:pPr>
      <w:r w:rsidRPr="00464BC8"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  <w:t>в 2017-2018 учебном году (с 01.10.2017г. по 25.05.2018г.)</w:t>
      </w:r>
    </w:p>
    <w:p w:rsidR="00464BC8" w:rsidRPr="00464BC8" w:rsidRDefault="00464BC8" w:rsidP="00464BC8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0"/>
        <w:gridCol w:w="3120"/>
        <w:gridCol w:w="1800"/>
        <w:gridCol w:w="1980"/>
        <w:gridCol w:w="1800"/>
      </w:tblGrid>
      <w:tr w:rsidR="00464BC8" w:rsidRPr="00464BC8" w:rsidTr="00481F08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  <w:t xml:space="preserve">№№ </w:t>
            </w:r>
            <w:proofErr w:type="spellStart"/>
            <w:r w:rsidRPr="00464BC8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  <w:t>п.п</w:t>
            </w:r>
            <w:proofErr w:type="spellEnd"/>
            <w:r w:rsidRPr="00464BC8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  <w:t>Наименование платной услуги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  <w:t>Кол-во человек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  <w:t>Оплата с человека в месяц</w:t>
            </w:r>
          </w:p>
        </w:tc>
      </w:tr>
      <w:tr w:rsidR="00464BC8" w:rsidRPr="00464BC8" w:rsidTr="00481F08">
        <w:trPr>
          <w:trHeight w:val="31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Готовимся к школе вместе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650 руб.</w:t>
            </w:r>
          </w:p>
        </w:tc>
      </w:tr>
      <w:tr w:rsidR="00464BC8" w:rsidRPr="00464BC8" w:rsidTr="00481F08">
        <w:trPr>
          <w:trHeight w:val="31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6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6"/>
                <w:lang w:eastAsia="ru-RU"/>
              </w:rPr>
              <w:t>Секреты орфографии.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464BC8" w:rsidRPr="00464BC8" w:rsidTr="00481F08">
        <w:trPr>
          <w:trHeight w:val="31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6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6"/>
                <w:lang w:eastAsia="ru-RU"/>
              </w:rPr>
              <w:t>Математическая лестница.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464BC8" w:rsidRPr="00464BC8" w:rsidTr="00481F08">
        <w:trPr>
          <w:trHeight w:val="31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BC8" w:rsidRPr="00464BC8" w:rsidRDefault="00464BC8" w:rsidP="00464BC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6"/>
                <w:lang w:eastAsia="ru-RU"/>
              </w:rPr>
            </w:pPr>
            <w:r w:rsidRPr="00464BC8">
              <w:rPr>
                <w:rFonts w:ascii="Bookman Old Style" w:eastAsia="Times New Roman" w:hAnsi="Bookman Old Style" w:cs="Times New Roman"/>
                <w:sz w:val="24"/>
                <w:szCs w:val="26"/>
                <w:lang w:eastAsia="ru-RU"/>
              </w:rPr>
              <w:t>Консультации психолога – 1 час – 300 рублей</w:t>
            </w:r>
          </w:p>
        </w:tc>
      </w:tr>
    </w:tbl>
    <w:p w:rsidR="007D12C5" w:rsidRDefault="007D12C5">
      <w:bookmarkStart w:id="0" w:name="_GoBack"/>
      <w:bookmarkEnd w:id="0"/>
    </w:p>
    <w:sectPr w:rsidR="007D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7F0"/>
    <w:multiLevelType w:val="hybridMultilevel"/>
    <w:tmpl w:val="28E89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E2"/>
    <w:rsid w:val="002256E2"/>
    <w:rsid w:val="00464BC8"/>
    <w:rsid w:val="0049189F"/>
    <w:rsid w:val="007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3C69-6A7C-429C-8E28-634F5FEC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2017-10-14T19:41:00Z</dcterms:created>
  <dcterms:modified xsi:type="dcterms:W3CDTF">2017-10-14T19:42:00Z</dcterms:modified>
</cp:coreProperties>
</file>